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0C4" w:rsidRDefault="00EB0877" w:rsidP="004E65E6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877">
        <w:rPr>
          <w:rFonts w:ascii="Times New Roman" w:hAnsi="Times New Roman" w:cs="Times New Roman"/>
          <w:b/>
          <w:sz w:val="28"/>
          <w:szCs w:val="28"/>
        </w:rPr>
        <w:t>АДМИНИСТРАЦИЯ БОРИСОВСКОГО</w:t>
      </w:r>
      <w:r w:rsidR="004E65E6" w:rsidRPr="00EB0877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АЛЕКСАНДРО-НЕВСКОГО МУНИЦИПАЛЬНОГО РАЙОНА РЯЗАНСКОЙ ОБЛАСТИ</w:t>
      </w:r>
    </w:p>
    <w:p w:rsidR="00EB0877" w:rsidRPr="00EB0877" w:rsidRDefault="00EB0877" w:rsidP="00EB0877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B0877">
        <w:rPr>
          <w:rFonts w:ascii="Times New Roman" w:hAnsi="Times New Roman" w:cs="Times New Roman"/>
          <w:b/>
          <w:sz w:val="20"/>
          <w:szCs w:val="20"/>
        </w:rPr>
        <w:t>391243, Рязанская область, Александро-Невский район, д</w:t>
      </w:r>
      <w:proofErr w:type="gramStart"/>
      <w:r w:rsidRPr="00EB0877">
        <w:rPr>
          <w:rFonts w:ascii="Times New Roman" w:hAnsi="Times New Roman" w:cs="Times New Roman"/>
          <w:b/>
          <w:sz w:val="20"/>
          <w:szCs w:val="20"/>
        </w:rPr>
        <w:t>.Б</w:t>
      </w:r>
      <w:proofErr w:type="gramEnd"/>
      <w:r w:rsidRPr="00EB0877">
        <w:rPr>
          <w:rFonts w:ascii="Times New Roman" w:hAnsi="Times New Roman" w:cs="Times New Roman"/>
          <w:b/>
          <w:sz w:val="20"/>
          <w:szCs w:val="20"/>
        </w:rPr>
        <w:t>орисовка, ул. Центральная дом 55б.</w:t>
      </w:r>
    </w:p>
    <w:p w:rsidR="004E65E6" w:rsidRPr="00EB0877" w:rsidRDefault="004E65E6" w:rsidP="004E65E6">
      <w:pPr>
        <w:rPr>
          <w:rFonts w:ascii="Times New Roman" w:hAnsi="Times New Roman" w:cs="Times New Roman"/>
          <w:b/>
          <w:sz w:val="20"/>
          <w:szCs w:val="20"/>
        </w:rPr>
      </w:pPr>
    </w:p>
    <w:p w:rsidR="004E65E6" w:rsidRPr="009203C5" w:rsidRDefault="00BE364C" w:rsidP="004E65E6">
      <w:pPr>
        <w:rPr>
          <w:rFonts w:ascii="Times New Roman" w:hAnsi="Times New Roman" w:cs="Times New Roman"/>
          <w:b/>
          <w:sz w:val="24"/>
          <w:szCs w:val="24"/>
        </w:rPr>
      </w:pPr>
      <w:r w:rsidRPr="00FB653B">
        <w:rPr>
          <w:rFonts w:ascii="Times New Roman" w:hAnsi="Times New Roman" w:cs="Times New Roman"/>
          <w:b/>
          <w:sz w:val="28"/>
          <w:szCs w:val="28"/>
        </w:rPr>
        <w:t>о</w:t>
      </w:r>
      <w:r w:rsidR="00EB0877" w:rsidRPr="00FB653B">
        <w:rPr>
          <w:rFonts w:ascii="Times New Roman" w:hAnsi="Times New Roman" w:cs="Times New Roman"/>
          <w:b/>
          <w:sz w:val="28"/>
          <w:szCs w:val="28"/>
        </w:rPr>
        <w:t>т 11</w:t>
      </w:r>
      <w:r w:rsidR="008A0010" w:rsidRPr="00FB653B">
        <w:rPr>
          <w:rFonts w:ascii="Times New Roman" w:hAnsi="Times New Roman" w:cs="Times New Roman"/>
          <w:b/>
          <w:sz w:val="28"/>
          <w:szCs w:val="28"/>
        </w:rPr>
        <w:t>.06.2020</w:t>
      </w:r>
      <w:r w:rsidR="004E65E6" w:rsidRPr="00FB653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4E65E6" w:rsidRPr="009203C5" w:rsidRDefault="004E65E6" w:rsidP="004E65E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3C5">
        <w:rPr>
          <w:rFonts w:ascii="Times New Roman" w:hAnsi="Times New Roman" w:cs="Times New Roman"/>
          <w:b/>
          <w:sz w:val="24"/>
          <w:szCs w:val="24"/>
        </w:rPr>
        <w:t>РЕЗУЛЬТАТЫ</w:t>
      </w:r>
    </w:p>
    <w:p w:rsidR="004E65E6" w:rsidRPr="009203C5" w:rsidRDefault="00EB0877" w:rsidP="004E6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03C5">
        <w:rPr>
          <w:rFonts w:ascii="Times New Roman" w:hAnsi="Times New Roman" w:cs="Times New Roman"/>
          <w:b/>
          <w:sz w:val="24"/>
          <w:szCs w:val="24"/>
        </w:rPr>
        <w:t>о</w:t>
      </w:r>
      <w:r w:rsidR="004E65E6" w:rsidRPr="009203C5">
        <w:rPr>
          <w:rFonts w:ascii="Times New Roman" w:hAnsi="Times New Roman" w:cs="Times New Roman"/>
          <w:b/>
          <w:sz w:val="24"/>
          <w:szCs w:val="24"/>
        </w:rPr>
        <w:t>ценки эффективности</w:t>
      </w:r>
      <w:r w:rsidR="004232CC">
        <w:rPr>
          <w:rFonts w:ascii="Times New Roman" w:hAnsi="Times New Roman" w:cs="Times New Roman"/>
          <w:b/>
          <w:sz w:val="24"/>
          <w:szCs w:val="24"/>
        </w:rPr>
        <w:t xml:space="preserve"> налоговых расходов</w:t>
      </w:r>
      <w:r w:rsidR="004E65E6" w:rsidRPr="009203C5">
        <w:rPr>
          <w:rFonts w:ascii="Times New Roman" w:hAnsi="Times New Roman" w:cs="Times New Roman"/>
          <w:b/>
          <w:sz w:val="24"/>
          <w:szCs w:val="24"/>
        </w:rPr>
        <w:t xml:space="preserve"> на территории </w:t>
      </w:r>
      <w:r w:rsidRPr="009203C5">
        <w:rPr>
          <w:rFonts w:ascii="Times New Roman" w:hAnsi="Times New Roman" w:cs="Times New Roman"/>
          <w:b/>
          <w:sz w:val="24"/>
          <w:szCs w:val="24"/>
        </w:rPr>
        <w:t>Борисовского</w:t>
      </w:r>
      <w:r w:rsidR="004E65E6" w:rsidRPr="009203C5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 </w:t>
      </w:r>
      <w:proofErr w:type="spellStart"/>
      <w:r w:rsidR="004E65E6" w:rsidRPr="009203C5">
        <w:rPr>
          <w:rFonts w:ascii="Times New Roman" w:hAnsi="Times New Roman" w:cs="Times New Roman"/>
          <w:b/>
          <w:sz w:val="24"/>
          <w:szCs w:val="24"/>
        </w:rPr>
        <w:t>Александро-Невского</w:t>
      </w:r>
      <w:proofErr w:type="spellEnd"/>
      <w:r w:rsidR="004E65E6" w:rsidRPr="009203C5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Рязанской области </w:t>
      </w:r>
    </w:p>
    <w:p w:rsidR="004E65E6" w:rsidRPr="009203C5" w:rsidRDefault="008A0010" w:rsidP="004E65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2019</w:t>
      </w:r>
      <w:r w:rsidR="004E65E6" w:rsidRPr="009203C5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4E65E6" w:rsidRPr="00EB0877" w:rsidRDefault="004E65E6" w:rsidP="004E65E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65E6" w:rsidRPr="00E4508F" w:rsidRDefault="004E65E6" w:rsidP="00EB087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4508F">
        <w:rPr>
          <w:rFonts w:ascii="Times New Roman" w:hAnsi="Times New Roman" w:cs="Times New Roman"/>
          <w:sz w:val="24"/>
          <w:szCs w:val="24"/>
        </w:rPr>
        <w:t>Согласно статьи</w:t>
      </w:r>
      <w:proofErr w:type="gramEnd"/>
      <w:r w:rsidRPr="00E4508F">
        <w:rPr>
          <w:rFonts w:ascii="Times New Roman" w:hAnsi="Times New Roman" w:cs="Times New Roman"/>
          <w:sz w:val="24"/>
          <w:szCs w:val="24"/>
        </w:rPr>
        <w:t xml:space="preserve"> 61 Бюджетного кодекса в бюджет поселения зачисляются налоговые доходы от местных налогов, устанавливаемых представительными органами поселений в соответствии с законодательством Российской Федерации о налогах и сборах:</w:t>
      </w:r>
    </w:p>
    <w:p w:rsidR="004E65E6" w:rsidRPr="00E4508F" w:rsidRDefault="004E65E6" w:rsidP="00EB08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>Земельный налог – по нормативу 100 процентов;</w:t>
      </w:r>
    </w:p>
    <w:p w:rsidR="004E65E6" w:rsidRPr="00E4508F" w:rsidRDefault="004E65E6" w:rsidP="00EB0877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>Налог на имущество физических лиц – по нормативу 100 процентов;</w:t>
      </w:r>
    </w:p>
    <w:p w:rsidR="004E65E6" w:rsidRPr="00E4508F" w:rsidRDefault="004E65E6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</w:t>
      </w:r>
      <w:r w:rsidR="00735746" w:rsidRPr="00E4508F">
        <w:rPr>
          <w:rFonts w:ascii="Times New Roman" w:hAnsi="Times New Roman" w:cs="Times New Roman"/>
          <w:sz w:val="24"/>
          <w:szCs w:val="24"/>
        </w:rPr>
        <w:t xml:space="preserve">      </w:t>
      </w:r>
      <w:r w:rsidRPr="00E4508F">
        <w:rPr>
          <w:rFonts w:ascii="Times New Roman" w:hAnsi="Times New Roman" w:cs="Times New Roman"/>
          <w:sz w:val="24"/>
          <w:szCs w:val="24"/>
        </w:rPr>
        <w:t xml:space="preserve">Оценка эффективности налоговых льгот проводится в целях оптимизации перечня налоговых </w:t>
      </w:r>
      <w:r w:rsidR="0097236B" w:rsidRPr="00E4508F">
        <w:rPr>
          <w:rFonts w:ascii="Times New Roman" w:hAnsi="Times New Roman" w:cs="Times New Roman"/>
          <w:sz w:val="24"/>
          <w:szCs w:val="24"/>
        </w:rPr>
        <w:t>преференций</w:t>
      </w:r>
      <w:r w:rsidRPr="00E4508F">
        <w:rPr>
          <w:rFonts w:ascii="Times New Roman" w:hAnsi="Times New Roman" w:cs="Times New Roman"/>
          <w:sz w:val="24"/>
          <w:szCs w:val="24"/>
        </w:rPr>
        <w:t xml:space="preserve"> и обеспечения оптимального выбора объектов для предоставления поддержки в виде налоговых льгот.</w:t>
      </w:r>
    </w:p>
    <w:p w:rsidR="004E65E6" w:rsidRPr="00E4508F" w:rsidRDefault="004E65E6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Для оценки эффективности налоговых льгот используются</w:t>
      </w:r>
      <w:r w:rsidR="00F56B42" w:rsidRPr="00E4508F">
        <w:rPr>
          <w:rFonts w:ascii="Times New Roman" w:hAnsi="Times New Roman" w:cs="Times New Roman"/>
          <w:sz w:val="24"/>
          <w:szCs w:val="24"/>
        </w:rPr>
        <w:t xml:space="preserve"> следующие понятия: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    Экономическая эффективность – оценка динамики финансово-экономических показателей хозяйственной деятельности налогоплательщиков, которым  предоставлены налоговые льготы.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    Социальная эффективность – оценка степени достижения социально значимого эффекта, которая выражается в изменении качества и объема предоставляемых услуг в результате налогоплательщиками системы мер, направленных на повышение уровня жизни населения.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   Льготы, установленные на местном уровне, по их направленности можно разделить на две группы: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   - поддержка социально незащищенных категорий граждан;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   - минимизация налоговой  нагрузки учреждений, финансируемых за счет средств бюджета сельского поселения и физических лиц.</w:t>
      </w:r>
    </w:p>
    <w:p w:rsidR="00F56B42" w:rsidRPr="00E4508F" w:rsidRDefault="00F56B42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</w:t>
      </w:r>
      <w:r w:rsidR="009203C5">
        <w:rPr>
          <w:rFonts w:ascii="Times New Roman" w:hAnsi="Times New Roman" w:cs="Times New Roman"/>
          <w:sz w:val="24"/>
          <w:szCs w:val="24"/>
        </w:rPr>
        <w:t xml:space="preserve">   </w:t>
      </w:r>
      <w:r w:rsidRPr="00E4508F">
        <w:rPr>
          <w:rFonts w:ascii="Times New Roman" w:hAnsi="Times New Roman" w:cs="Times New Roman"/>
          <w:sz w:val="24"/>
          <w:szCs w:val="24"/>
        </w:rPr>
        <w:t xml:space="preserve">   В первую группу вошли льготы, предоставленные социально незащищенным категориям населения сельского поселения. Имеют исключительно социальную направленность, как улучшающие условия жизнедеятельности и повышающие покупательскую способность.</w:t>
      </w:r>
    </w:p>
    <w:p w:rsidR="00B0306D" w:rsidRPr="00E4508F" w:rsidRDefault="00B0306D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</w:t>
      </w:r>
      <w:r w:rsidR="009203C5">
        <w:rPr>
          <w:rFonts w:ascii="Times New Roman" w:hAnsi="Times New Roman" w:cs="Times New Roman"/>
          <w:sz w:val="24"/>
          <w:szCs w:val="24"/>
        </w:rPr>
        <w:t xml:space="preserve">    </w:t>
      </w:r>
      <w:r w:rsidRPr="00E4508F">
        <w:rPr>
          <w:rFonts w:ascii="Times New Roman" w:hAnsi="Times New Roman" w:cs="Times New Roman"/>
          <w:sz w:val="24"/>
          <w:szCs w:val="24"/>
        </w:rPr>
        <w:t xml:space="preserve"> Вторая группа налоговых льгот, предоставленная в целях снижения налоговой нагрузки на учреждения, финансируемые из бюджета сельского поселения.</w:t>
      </w:r>
    </w:p>
    <w:p w:rsidR="00B0306D" w:rsidRPr="00E4508F" w:rsidRDefault="00B0306D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</w:t>
      </w:r>
      <w:r w:rsidR="009203C5">
        <w:rPr>
          <w:rFonts w:ascii="Times New Roman" w:hAnsi="Times New Roman" w:cs="Times New Roman"/>
          <w:sz w:val="24"/>
          <w:szCs w:val="24"/>
        </w:rPr>
        <w:t xml:space="preserve">  </w:t>
      </w:r>
      <w:r w:rsidRPr="00E4508F">
        <w:rPr>
          <w:rFonts w:ascii="Times New Roman" w:hAnsi="Times New Roman" w:cs="Times New Roman"/>
          <w:sz w:val="24"/>
          <w:szCs w:val="24"/>
        </w:rPr>
        <w:t xml:space="preserve">  Эти объемы льгот, по сути, нацелены на минимизацию расходов граждан сельского поселения и учреждений, деятельность которых не направлена на получение доходов.</w:t>
      </w:r>
    </w:p>
    <w:p w:rsidR="00B0306D" w:rsidRPr="00E4508F" w:rsidRDefault="00B0306D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    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Мероприятия по оценке эффективности льгот по налогам, являющимся доходными источниками бюджета </w:t>
      </w:r>
      <w:r w:rsidR="00EB0877" w:rsidRPr="00E4508F">
        <w:rPr>
          <w:rFonts w:ascii="Times New Roman" w:hAnsi="Times New Roman" w:cs="Times New Roman"/>
          <w:sz w:val="24"/>
          <w:szCs w:val="24"/>
        </w:rPr>
        <w:t>Борисовского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сельского поселения, закреплены постановлением </w:t>
      </w:r>
      <w:r w:rsidR="00360B4F" w:rsidRPr="00E4508F">
        <w:rPr>
          <w:rFonts w:ascii="Times New Roman" w:hAnsi="Times New Roman" w:cs="Times New Roman"/>
          <w:sz w:val="24"/>
          <w:szCs w:val="24"/>
        </w:rPr>
        <w:lastRenderedPageBreak/>
        <w:t xml:space="preserve">администрации </w:t>
      </w:r>
      <w:r w:rsidR="00EB0877" w:rsidRPr="00E4508F">
        <w:rPr>
          <w:rFonts w:ascii="Times New Roman" w:hAnsi="Times New Roman" w:cs="Times New Roman"/>
          <w:sz w:val="24"/>
          <w:szCs w:val="24"/>
        </w:rPr>
        <w:t>Борисовского сельского поселения от 25</w:t>
      </w:r>
      <w:r w:rsidR="00360B4F" w:rsidRPr="00E4508F">
        <w:rPr>
          <w:rFonts w:ascii="Times New Roman" w:hAnsi="Times New Roman" w:cs="Times New Roman"/>
          <w:sz w:val="24"/>
          <w:szCs w:val="24"/>
        </w:rPr>
        <w:t>.12</w:t>
      </w:r>
      <w:r w:rsidR="00EB0877" w:rsidRPr="00E4508F">
        <w:rPr>
          <w:rFonts w:ascii="Times New Roman" w:hAnsi="Times New Roman" w:cs="Times New Roman"/>
          <w:sz w:val="24"/>
          <w:szCs w:val="24"/>
        </w:rPr>
        <w:t>.2014 №70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« Об  утверждении порядка оценки эффективности предоставляемых налоговых льгот по местным налогам».</w:t>
      </w:r>
    </w:p>
    <w:p w:rsidR="00360B4F" w:rsidRPr="00E4508F" w:rsidRDefault="00360B4F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60B4F" w:rsidRPr="00E4508F" w:rsidRDefault="00FB653B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 2019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году льготы по земельному налогу были предоставлены </w:t>
      </w:r>
      <w:r w:rsidR="009203C5">
        <w:rPr>
          <w:rFonts w:ascii="Times New Roman" w:hAnsi="Times New Roman" w:cs="Times New Roman"/>
          <w:sz w:val="24"/>
          <w:szCs w:val="24"/>
        </w:rPr>
        <w:t>5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юридическим лицам:</w:t>
      </w:r>
    </w:p>
    <w:p w:rsidR="00360B4F" w:rsidRPr="00E4508F" w:rsidRDefault="009203C5" w:rsidP="00EB087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Борисовского сельского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поселения</w:t>
      </w:r>
      <w:r w:rsidR="00360B4F" w:rsidRPr="00E4508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0B4F" w:rsidRPr="00E4508F">
        <w:rPr>
          <w:rFonts w:ascii="Times New Roman" w:hAnsi="Times New Roman" w:cs="Times New Roman"/>
          <w:sz w:val="24"/>
          <w:szCs w:val="24"/>
        </w:rPr>
        <w:t>Александро-Невского</w:t>
      </w:r>
      <w:proofErr w:type="spellEnd"/>
      <w:r w:rsidR="00360B4F" w:rsidRPr="00E4508F">
        <w:rPr>
          <w:rFonts w:ascii="Times New Roman" w:hAnsi="Times New Roman" w:cs="Times New Roman"/>
          <w:sz w:val="24"/>
          <w:szCs w:val="24"/>
        </w:rPr>
        <w:t xml:space="preserve"> муниципа</w:t>
      </w:r>
      <w:r w:rsidR="00FB653B">
        <w:rPr>
          <w:rFonts w:ascii="Times New Roman" w:hAnsi="Times New Roman" w:cs="Times New Roman"/>
          <w:sz w:val="24"/>
          <w:szCs w:val="24"/>
        </w:rPr>
        <w:t xml:space="preserve">льного района Рязанской области  - 264 </w:t>
      </w:r>
      <w:r w:rsidR="008A0010">
        <w:rPr>
          <w:rFonts w:ascii="Times New Roman" w:hAnsi="Times New Roman" w:cs="Times New Roman"/>
          <w:sz w:val="24"/>
          <w:szCs w:val="24"/>
        </w:rPr>
        <w:t>773</w:t>
      </w:r>
    </w:p>
    <w:p w:rsidR="00DF676C" w:rsidRPr="00E4508F" w:rsidRDefault="00EB0877" w:rsidP="00EB0877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>МБОУ «Ленинская</w:t>
      </w:r>
      <w:r w:rsidR="00DF676C" w:rsidRPr="00E4508F">
        <w:rPr>
          <w:rFonts w:ascii="Times New Roman" w:hAnsi="Times New Roman" w:cs="Times New Roman"/>
          <w:sz w:val="24"/>
          <w:szCs w:val="24"/>
        </w:rPr>
        <w:t xml:space="preserve"> СОШ»</w:t>
      </w:r>
      <w:r w:rsidR="008A0010">
        <w:rPr>
          <w:rFonts w:ascii="Times New Roman" w:hAnsi="Times New Roman" w:cs="Times New Roman"/>
          <w:sz w:val="24"/>
          <w:szCs w:val="24"/>
        </w:rPr>
        <w:t xml:space="preserve"> </w:t>
      </w:r>
      <w:r w:rsidR="00FB653B">
        <w:rPr>
          <w:rFonts w:ascii="Times New Roman" w:hAnsi="Times New Roman" w:cs="Times New Roman"/>
          <w:sz w:val="24"/>
          <w:szCs w:val="24"/>
        </w:rPr>
        <w:t xml:space="preserve">- 71 </w:t>
      </w:r>
      <w:r w:rsidR="008A0010">
        <w:rPr>
          <w:rFonts w:ascii="Times New Roman" w:hAnsi="Times New Roman" w:cs="Times New Roman"/>
          <w:sz w:val="24"/>
          <w:szCs w:val="24"/>
        </w:rPr>
        <w:t>941</w:t>
      </w:r>
    </w:p>
    <w:p w:rsidR="00DF676C" w:rsidRPr="00E4508F" w:rsidRDefault="00EB0877" w:rsidP="00EB0877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 xml:space="preserve">3) </w:t>
      </w:r>
      <w:r w:rsidR="009203C5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4508F">
        <w:rPr>
          <w:rFonts w:ascii="Times New Roman" w:hAnsi="Times New Roman" w:cs="Times New Roman"/>
          <w:sz w:val="24"/>
          <w:szCs w:val="24"/>
        </w:rPr>
        <w:t>Зимаровская</w:t>
      </w:r>
      <w:proofErr w:type="spellEnd"/>
      <w:r w:rsidR="0097236B" w:rsidRPr="00E4508F">
        <w:rPr>
          <w:rFonts w:ascii="Times New Roman" w:hAnsi="Times New Roman" w:cs="Times New Roman"/>
          <w:sz w:val="24"/>
          <w:szCs w:val="24"/>
        </w:rPr>
        <w:t xml:space="preserve"> </w:t>
      </w:r>
      <w:r w:rsidRPr="00E4508F">
        <w:rPr>
          <w:rFonts w:ascii="Times New Roman" w:hAnsi="Times New Roman" w:cs="Times New Roman"/>
          <w:sz w:val="24"/>
          <w:szCs w:val="24"/>
        </w:rPr>
        <w:t xml:space="preserve"> ООШ</w:t>
      </w:r>
      <w:r w:rsidR="008A0010">
        <w:rPr>
          <w:rFonts w:ascii="Times New Roman" w:hAnsi="Times New Roman" w:cs="Times New Roman"/>
          <w:sz w:val="24"/>
          <w:szCs w:val="24"/>
        </w:rPr>
        <w:t xml:space="preserve"> </w:t>
      </w:r>
      <w:r w:rsidR="00FB653B">
        <w:rPr>
          <w:rFonts w:ascii="Times New Roman" w:hAnsi="Times New Roman" w:cs="Times New Roman"/>
          <w:sz w:val="24"/>
          <w:szCs w:val="24"/>
        </w:rPr>
        <w:t xml:space="preserve">– </w:t>
      </w:r>
      <w:r w:rsidR="008A0010">
        <w:rPr>
          <w:rFonts w:ascii="Times New Roman" w:hAnsi="Times New Roman" w:cs="Times New Roman"/>
          <w:sz w:val="24"/>
          <w:szCs w:val="24"/>
        </w:rPr>
        <w:t>37</w:t>
      </w:r>
      <w:r w:rsidR="00FB653B">
        <w:rPr>
          <w:rFonts w:ascii="Times New Roman" w:hAnsi="Times New Roman" w:cs="Times New Roman"/>
          <w:sz w:val="24"/>
          <w:szCs w:val="24"/>
        </w:rPr>
        <w:t xml:space="preserve"> </w:t>
      </w:r>
      <w:r w:rsidR="008A0010">
        <w:rPr>
          <w:rFonts w:ascii="Times New Roman" w:hAnsi="Times New Roman" w:cs="Times New Roman"/>
          <w:sz w:val="24"/>
          <w:szCs w:val="24"/>
        </w:rPr>
        <w:t>792</w:t>
      </w:r>
    </w:p>
    <w:p w:rsidR="00E4508F" w:rsidRPr="00E4508F" w:rsidRDefault="00E4508F" w:rsidP="00EB087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367E3" w:rsidRPr="00E4508F" w:rsidRDefault="00DF676C" w:rsidP="00EB0877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>Потери бюджета муниципального образования – Б</w:t>
      </w:r>
      <w:r w:rsidR="00E4508F" w:rsidRPr="00E4508F">
        <w:rPr>
          <w:rFonts w:ascii="Times New Roman" w:hAnsi="Times New Roman" w:cs="Times New Roman"/>
          <w:sz w:val="24"/>
          <w:szCs w:val="24"/>
        </w:rPr>
        <w:t>орисовское</w:t>
      </w:r>
      <w:r w:rsidRPr="00E4508F">
        <w:rPr>
          <w:rFonts w:ascii="Times New Roman" w:hAnsi="Times New Roman" w:cs="Times New Roman"/>
          <w:sz w:val="24"/>
          <w:szCs w:val="24"/>
        </w:rPr>
        <w:t xml:space="preserve"> сельское поселение Александро-Невского муниципального района Рязанской области в результате  предоставления на</w:t>
      </w:r>
      <w:r w:rsidR="00E4508F" w:rsidRPr="00E4508F">
        <w:rPr>
          <w:rFonts w:ascii="Times New Roman" w:hAnsi="Times New Roman" w:cs="Times New Roman"/>
          <w:sz w:val="24"/>
          <w:szCs w:val="24"/>
        </w:rPr>
        <w:t xml:space="preserve">логовых льгот составили </w:t>
      </w:r>
      <w:r w:rsidR="00FB653B" w:rsidRPr="00FB653B">
        <w:rPr>
          <w:rFonts w:ascii="Times New Roman" w:hAnsi="Times New Roman" w:cs="Times New Roman"/>
          <w:sz w:val="24"/>
          <w:szCs w:val="24"/>
        </w:rPr>
        <w:t>374</w:t>
      </w:r>
      <w:r w:rsidR="00E4508F" w:rsidRPr="00FB653B">
        <w:rPr>
          <w:rFonts w:ascii="Times New Roman" w:hAnsi="Times New Roman" w:cs="Times New Roman"/>
          <w:sz w:val="24"/>
          <w:szCs w:val="24"/>
        </w:rPr>
        <w:t>,5</w:t>
      </w:r>
      <w:r w:rsidR="00E4508F" w:rsidRPr="00E4508F">
        <w:rPr>
          <w:rFonts w:ascii="Times New Roman" w:hAnsi="Times New Roman" w:cs="Times New Roman"/>
          <w:sz w:val="24"/>
          <w:szCs w:val="24"/>
        </w:rPr>
        <w:t xml:space="preserve"> </w:t>
      </w:r>
      <w:r w:rsidR="003B0E32" w:rsidRPr="00E4508F">
        <w:rPr>
          <w:rFonts w:ascii="Times New Roman" w:hAnsi="Times New Roman" w:cs="Times New Roman"/>
          <w:sz w:val="24"/>
          <w:szCs w:val="24"/>
        </w:rPr>
        <w:t>тыс.</w:t>
      </w:r>
      <w:r w:rsidR="0097236B" w:rsidRPr="00E4508F">
        <w:rPr>
          <w:rFonts w:ascii="Times New Roman" w:hAnsi="Times New Roman" w:cs="Times New Roman"/>
          <w:sz w:val="24"/>
          <w:szCs w:val="24"/>
        </w:rPr>
        <w:t xml:space="preserve"> </w:t>
      </w:r>
      <w:r w:rsidRPr="00E4508F">
        <w:rPr>
          <w:rFonts w:ascii="Times New Roman" w:hAnsi="Times New Roman" w:cs="Times New Roman"/>
          <w:sz w:val="24"/>
          <w:szCs w:val="24"/>
        </w:rPr>
        <w:t>руб.</w:t>
      </w:r>
      <w:r w:rsidR="003B0E32" w:rsidRPr="00E4508F">
        <w:rPr>
          <w:rFonts w:ascii="Times New Roman" w:hAnsi="Times New Roman" w:cs="Times New Roman"/>
          <w:sz w:val="24"/>
          <w:szCs w:val="24"/>
        </w:rPr>
        <w:t xml:space="preserve"> </w:t>
      </w:r>
      <w:r w:rsidR="002367E3" w:rsidRPr="00E4508F">
        <w:rPr>
          <w:rFonts w:ascii="Times New Roman" w:hAnsi="Times New Roman" w:cs="Times New Roman"/>
          <w:sz w:val="24"/>
          <w:szCs w:val="24"/>
        </w:rPr>
        <w:t>При предоставлении налоговых льгот по земельному налогу и налогу на имущество физических лиц, предоставляемых органами местного самоуправления Б</w:t>
      </w:r>
      <w:r w:rsidR="00E4508F" w:rsidRPr="00E4508F">
        <w:rPr>
          <w:rFonts w:ascii="Times New Roman" w:hAnsi="Times New Roman" w:cs="Times New Roman"/>
          <w:sz w:val="24"/>
          <w:szCs w:val="24"/>
        </w:rPr>
        <w:t>орисовского</w:t>
      </w:r>
      <w:r w:rsidR="002367E3" w:rsidRPr="00E4508F">
        <w:rPr>
          <w:rFonts w:ascii="Times New Roman" w:hAnsi="Times New Roman" w:cs="Times New Roman"/>
          <w:sz w:val="24"/>
          <w:szCs w:val="24"/>
        </w:rPr>
        <w:t xml:space="preserve"> сельского поселения, расчет бюджетной и экономической эффективности налоговых льгот не производится. </w:t>
      </w:r>
    </w:p>
    <w:p w:rsidR="00E4508F" w:rsidRPr="00E4508F" w:rsidRDefault="00E4508F" w:rsidP="00E45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508F" w:rsidRPr="00E4508F" w:rsidRDefault="00E4508F" w:rsidP="00E4508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36B1" w:rsidRPr="00E4508F" w:rsidRDefault="007545BD" w:rsidP="00EB0877">
      <w:pPr>
        <w:pStyle w:val="p2"/>
        <w:spacing w:before="0" w:beforeAutospacing="0" w:after="0" w:afterAutospacing="0"/>
        <w:ind w:left="360" w:right="-284"/>
        <w:jc w:val="both"/>
        <w:rPr>
          <w:b/>
          <w:i/>
        </w:rPr>
      </w:pPr>
      <w:r w:rsidRPr="00E4508F">
        <w:rPr>
          <w:b/>
          <w:i/>
        </w:rPr>
        <w:t>3.</w:t>
      </w:r>
      <w:r w:rsidR="00B536B1" w:rsidRPr="00E4508F">
        <w:rPr>
          <w:b/>
          <w:i/>
        </w:rPr>
        <w:t>Результаты оценки бюджетной и социальной эффективности предст</w:t>
      </w:r>
      <w:r w:rsidR="008A0010">
        <w:rPr>
          <w:b/>
          <w:i/>
        </w:rPr>
        <w:t>авленных налоговых льгот за 2019</w:t>
      </w:r>
      <w:r w:rsidR="00B536B1" w:rsidRPr="00E4508F">
        <w:rPr>
          <w:b/>
          <w:i/>
        </w:rPr>
        <w:t xml:space="preserve"> год</w:t>
      </w:r>
    </w:p>
    <w:p w:rsidR="00B536B1" w:rsidRPr="00EB0877" w:rsidRDefault="00B536B1" w:rsidP="00B536B1">
      <w:pPr>
        <w:pStyle w:val="p2"/>
        <w:spacing w:before="0" w:beforeAutospacing="0" w:after="0" w:afterAutospacing="0"/>
        <w:ind w:left="360" w:right="-284"/>
        <w:jc w:val="both"/>
        <w:rPr>
          <w:b/>
          <w:i/>
          <w:sz w:val="28"/>
          <w:szCs w:val="28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31"/>
        <w:gridCol w:w="1366"/>
        <w:gridCol w:w="1497"/>
        <w:gridCol w:w="1718"/>
        <w:gridCol w:w="1718"/>
        <w:gridCol w:w="1200"/>
      </w:tblGrid>
      <w:tr w:rsidR="00B536B1" w:rsidRPr="00E4508F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ind w:firstLine="708"/>
              <w:jc w:val="both"/>
              <w:rPr>
                <w:b/>
                <w:sz w:val="20"/>
                <w:szCs w:val="20"/>
              </w:rPr>
            </w:pPr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Категория налогоплательщиков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Вид налога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Сумма                 фактически полученной налоговой льготы (</w:t>
            </w:r>
            <w:r w:rsidR="002D7047">
              <w:rPr>
                <w:b/>
                <w:sz w:val="20"/>
                <w:szCs w:val="20"/>
              </w:rPr>
              <w:t>тыс</w:t>
            </w:r>
            <w:proofErr w:type="gramStart"/>
            <w:r w:rsidR="002D7047">
              <w:rPr>
                <w:b/>
                <w:sz w:val="20"/>
                <w:szCs w:val="20"/>
              </w:rPr>
              <w:t>.</w:t>
            </w:r>
            <w:r w:rsidRPr="00E4508F">
              <w:rPr>
                <w:b/>
                <w:sz w:val="20"/>
                <w:szCs w:val="20"/>
              </w:rPr>
              <w:t>р</w:t>
            </w:r>
            <w:proofErr w:type="gramEnd"/>
            <w:r w:rsidRPr="00E4508F">
              <w:rPr>
                <w:b/>
                <w:sz w:val="20"/>
                <w:szCs w:val="20"/>
              </w:rPr>
              <w:t>уб.)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 xml:space="preserve">Сумма   бюджетного эффекта от представления </w:t>
            </w:r>
            <w:proofErr w:type="gramStart"/>
            <w:r w:rsidRPr="00E4508F">
              <w:rPr>
                <w:b/>
                <w:sz w:val="20"/>
                <w:szCs w:val="20"/>
              </w:rPr>
              <w:t>налоговой</w:t>
            </w:r>
            <w:proofErr w:type="gramEnd"/>
            <w:r w:rsidRPr="00E4508F">
              <w:rPr>
                <w:b/>
                <w:sz w:val="20"/>
                <w:szCs w:val="20"/>
              </w:rPr>
              <w:t xml:space="preserve"> льгот</w:t>
            </w:r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(тыс</w:t>
            </w:r>
            <w:proofErr w:type="gramStart"/>
            <w:r w:rsidRPr="00E4508F">
              <w:rPr>
                <w:b/>
                <w:sz w:val="20"/>
                <w:szCs w:val="20"/>
              </w:rPr>
              <w:t>.р</w:t>
            </w:r>
            <w:proofErr w:type="gramEnd"/>
            <w:r w:rsidRPr="00E4508F">
              <w:rPr>
                <w:b/>
                <w:sz w:val="20"/>
                <w:szCs w:val="20"/>
              </w:rPr>
              <w:t>уб.)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Сумма социального эффекта от представления налоговой льготы</w:t>
            </w:r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>( тыс</w:t>
            </w:r>
            <w:proofErr w:type="gramStart"/>
            <w:r w:rsidRPr="00E4508F">
              <w:rPr>
                <w:b/>
                <w:sz w:val="20"/>
                <w:szCs w:val="20"/>
              </w:rPr>
              <w:t>.р</w:t>
            </w:r>
            <w:proofErr w:type="gramEnd"/>
            <w:r w:rsidRPr="00E4508F">
              <w:rPr>
                <w:b/>
                <w:sz w:val="20"/>
                <w:szCs w:val="20"/>
              </w:rPr>
              <w:t>уб.)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r w:rsidRPr="00E4508F">
              <w:rPr>
                <w:b/>
                <w:sz w:val="20"/>
                <w:szCs w:val="20"/>
              </w:rPr>
              <w:t xml:space="preserve">Оценка </w:t>
            </w:r>
            <w:proofErr w:type="spellStart"/>
            <w:r w:rsidRPr="00E4508F">
              <w:rPr>
                <w:b/>
                <w:sz w:val="20"/>
                <w:szCs w:val="20"/>
              </w:rPr>
              <w:t>эффектив</w:t>
            </w:r>
            <w:proofErr w:type="spellEnd"/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sz w:val="20"/>
                <w:szCs w:val="20"/>
              </w:rPr>
            </w:pPr>
            <w:proofErr w:type="spellStart"/>
            <w:r w:rsidRPr="00E4508F">
              <w:rPr>
                <w:b/>
                <w:sz w:val="20"/>
                <w:szCs w:val="20"/>
              </w:rPr>
              <w:t>ности</w:t>
            </w:r>
            <w:proofErr w:type="spellEnd"/>
          </w:p>
        </w:tc>
      </w:tr>
      <w:tr w:rsidR="00B536B1" w:rsidRPr="00EB0877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2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3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4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B0877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B0877">
              <w:rPr>
                <w:sz w:val="28"/>
                <w:szCs w:val="28"/>
              </w:rPr>
              <w:t>6</w:t>
            </w:r>
          </w:p>
        </w:tc>
      </w:tr>
      <w:tr w:rsidR="00B536B1" w:rsidRPr="00EB0877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rPr>
                <w:b/>
                <w:i/>
              </w:rPr>
            </w:pPr>
            <w:r w:rsidRPr="00E4508F">
              <w:rPr>
                <w:b/>
                <w:i/>
              </w:rPr>
              <w:t>1.Юридические лица, всего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rPr>
                <w:b/>
                <w:i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i/>
              </w:rPr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E4508F">
              <w:rPr>
                <w:b/>
                <w:i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  <w:i/>
              </w:rPr>
            </w:pPr>
            <w:r w:rsidRPr="00E4508F">
              <w:rPr>
                <w:b/>
                <w:i/>
              </w:rPr>
              <w:t>0,00</w:t>
            </w:r>
          </w:p>
        </w:tc>
      </w:tr>
      <w:tr w:rsidR="00B536B1" w:rsidRPr="00EB0877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- органы местного самоуправления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Земельный налог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FB653B" w:rsidRDefault="008A0010" w:rsidP="00314270">
            <w:pPr>
              <w:pStyle w:val="p2"/>
              <w:spacing w:before="0" w:beforeAutospacing="0" w:after="0" w:afterAutospacing="0"/>
              <w:jc w:val="center"/>
            </w:pPr>
            <w:r w:rsidRPr="00FB653B">
              <w:t>264,8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FB653B" w:rsidRDefault="008A0010" w:rsidP="00314270">
            <w:pPr>
              <w:pStyle w:val="p2"/>
              <w:spacing w:before="0" w:beforeAutospacing="0" w:after="0" w:afterAutospacing="0"/>
              <w:jc w:val="center"/>
            </w:pPr>
            <w:r w:rsidRPr="00FB653B">
              <w:t>264,8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0,00</w:t>
            </w:r>
          </w:p>
        </w:tc>
      </w:tr>
      <w:tr w:rsidR="00B536B1" w:rsidRPr="00EB0877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казенные и</w:t>
            </w:r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 xml:space="preserve"> бюджетные учреждения муниципального образования 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</w:pPr>
            <w:r w:rsidRPr="00E4508F">
              <w:t>Земельный</w:t>
            </w:r>
          </w:p>
          <w:p w:rsidR="00B536B1" w:rsidRPr="00E4508F" w:rsidRDefault="00B536B1" w:rsidP="00314270">
            <w:pPr>
              <w:pStyle w:val="p2"/>
              <w:spacing w:before="0" w:beforeAutospacing="0" w:after="0" w:afterAutospacing="0"/>
            </w:pPr>
            <w:r w:rsidRPr="00E4508F">
              <w:t>налог</w:t>
            </w: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FB653B" w:rsidRDefault="008A0010" w:rsidP="00B536B1">
            <w:pPr>
              <w:pStyle w:val="p2"/>
              <w:spacing w:before="0" w:beforeAutospacing="0" w:after="0" w:afterAutospacing="0"/>
              <w:jc w:val="center"/>
            </w:pPr>
            <w:r w:rsidRPr="00FB653B">
              <w:t>109,7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FB653B" w:rsidRDefault="008A0010" w:rsidP="00B536B1">
            <w:pPr>
              <w:pStyle w:val="p2"/>
              <w:spacing w:before="0" w:beforeAutospacing="0" w:after="0" w:afterAutospacing="0"/>
              <w:jc w:val="center"/>
            </w:pPr>
            <w:r w:rsidRPr="00FB653B">
              <w:t>109,7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</w:pPr>
            <w:r w:rsidRPr="00E4508F">
              <w:t>0,00</w:t>
            </w:r>
          </w:p>
        </w:tc>
      </w:tr>
      <w:tr w:rsidR="00B536B1" w:rsidRPr="00EB0877" w:rsidTr="00314270"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</w:rPr>
            </w:pPr>
            <w:r w:rsidRPr="00E4508F">
              <w:rPr>
                <w:b/>
              </w:rPr>
              <w:t>Итого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8A0010" w:rsidP="00B536B1">
            <w:pPr>
              <w:pStyle w:val="p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374,5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8A0010" w:rsidP="00B536B1">
            <w:pPr>
              <w:pStyle w:val="p2"/>
              <w:spacing w:before="0" w:beforeAutospacing="0" w:after="0" w:afterAutospacing="0"/>
              <w:jc w:val="center"/>
              <w:rPr>
                <w:b/>
              </w:rPr>
            </w:pPr>
            <w:r>
              <w:rPr>
                <w:b/>
              </w:rPr>
              <w:t>374,5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36B1" w:rsidRPr="00E4508F" w:rsidRDefault="00B536B1" w:rsidP="00314270">
            <w:pPr>
              <w:pStyle w:val="p2"/>
              <w:spacing w:before="0" w:beforeAutospacing="0" w:after="0" w:afterAutospacing="0"/>
              <w:jc w:val="both"/>
              <w:rPr>
                <w:b/>
              </w:rPr>
            </w:pPr>
          </w:p>
        </w:tc>
      </w:tr>
    </w:tbl>
    <w:p w:rsidR="00735746" w:rsidRPr="00EB0877" w:rsidRDefault="00735746" w:rsidP="00735746">
      <w:pPr>
        <w:pStyle w:val="p2"/>
        <w:spacing w:before="0" w:beforeAutospacing="0" w:after="0" w:afterAutospacing="0"/>
        <w:jc w:val="both"/>
        <w:rPr>
          <w:sz w:val="28"/>
          <w:szCs w:val="28"/>
        </w:rPr>
      </w:pPr>
    </w:p>
    <w:p w:rsidR="00B536B1" w:rsidRPr="00E4508F" w:rsidRDefault="00735746" w:rsidP="00735746">
      <w:pPr>
        <w:pStyle w:val="p2"/>
        <w:spacing w:before="0" w:beforeAutospacing="0" w:after="0" w:afterAutospacing="0"/>
        <w:ind w:left="-426"/>
        <w:jc w:val="both"/>
      </w:pPr>
      <w:r w:rsidRPr="00E4508F">
        <w:t xml:space="preserve">      </w:t>
      </w:r>
      <w:r w:rsidR="00B536B1" w:rsidRPr="00E4508F">
        <w:t xml:space="preserve">Учитывая, что </w:t>
      </w:r>
      <w:r w:rsidR="00B536B1" w:rsidRPr="00E4508F">
        <w:rPr>
          <w:rStyle w:val="s1"/>
        </w:rPr>
        <w:t xml:space="preserve">получателями налоговых льгот по земельному налогу  являлись  бюджетные  учреждения, финансируемые из бюджета Рязанской области  и бюджета муниципального образования  – Александро-Невский  муниципальный  район, обеспечивающие выполнение возложенных на них функциональных задач в интересах населения </w:t>
      </w:r>
      <w:r w:rsidR="00E4508F" w:rsidRPr="00E4508F">
        <w:rPr>
          <w:rStyle w:val="s1"/>
        </w:rPr>
        <w:t>сельского</w:t>
      </w:r>
      <w:r w:rsidR="00B536B1" w:rsidRPr="00E4508F">
        <w:rPr>
          <w:rStyle w:val="s1"/>
        </w:rPr>
        <w:t xml:space="preserve">  поселения, бюджетная эффективность является положительной, т.к. является разновидностью бюджетного финансирования, поступающего в распоряжение налогоплательщика в ускоренном и упрощенном порядке. Следовательно, бюджетная эффективность от предоставления налоговых льгот здесь проявляется в экономии бюджетных средств, выделяемых на прямое финансирование выполнения социальных задач, сокращении встречных финансовых потоков. </w:t>
      </w:r>
    </w:p>
    <w:p w:rsidR="00B536B1" w:rsidRPr="00E4508F" w:rsidRDefault="00B536B1" w:rsidP="00E4508F">
      <w:pPr>
        <w:pStyle w:val="p2"/>
        <w:spacing w:before="0" w:beforeAutospacing="0" w:after="0" w:afterAutospacing="0"/>
        <w:ind w:left="-284"/>
        <w:jc w:val="both"/>
      </w:pPr>
      <w:r w:rsidRPr="00E4508F">
        <w:lastRenderedPageBreak/>
        <w:t xml:space="preserve">    </w:t>
      </w:r>
      <w:r w:rsidR="00E4508F" w:rsidRPr="00E4508F">
        <w:t xml:space="preserve">   </w:t>
      </w:r>
      <w:r w:rsidR="00735746" w:rsidRPr="00E4508F">
        <w:t xml:space="preserve"> </w:t>
      </w:r>
      <w:r w:rsidRPr="00E4508F">
        <w:t>Социальная эффективность определяется социальной направленностью предоставленных налоговых льгот и направлена на поддержку осуществления деятельности организаций по предоставлению на территории муниципального образования услуг в сфере образования, культуры и социальной защиты.</w:t>
      </w:r>
    </w:p>
    <w:p w:rsidR="00B536B1" w:rsidRPr="00E4508F" w:rsidRDefault="00E4508F" w:rsidP="00E4508F">
      <w:pPr>
        <w:pStyle w:val="p2"/>
        <w:spacing w:before="0" w:beforeAutospacing="0" w:after="0" w:afterAutospacing="0"/>
        <w:jc w:val="both"/>
      </w:pPr>
      <w:r w:rsidRPr="00E4508F">
        <w:t xml:space="preserve">     </w:t>
      </w:r>
      <w:r w:rsidR="00B536B1" w:rsidRPr="00E4508F">
        <w:t>Несмотря на то, что бюджетный эффект</w:t>
      </w:r>
      <w:r w:rsidRPr="00E4508F">
        <w:t xml:space="preserve"> достигнут только организациями </w:t>
      </w:r>
      <w:r w:rsidR="00B536B1" w:rsidRPr="00E4508F">
        <w:t xml:space="preserve">образования и культуры, социальная эффективность признана положительной  для всех категорий налогоплательщиков, так как предоставление льготы будет способствовать росту социальной защищенности населения и формированию благоприятных условий их жизнедеятельности.  </w:t>
      </w:r>
    </w:p>
    <w:p w:rsidR="00B536B1" w:rsidRPr="00E4508F" w:rsidRDefault="00B536B1" w:rsidP="00E4508F">
      <w:pPr>
        <w:pStyle w:val="p2"/>
        <w:spacing w:before="0" w:beforeAutospacing="0" w:after="0" w:afterAutospacing="0"/>
        <w:jc w:val="both"/>
      </w:pPr>
      <w:r w:rsidRPr="00E4508F">
        <w:t xml:space="preserve"> </w:t>
      </w:r>
    </w:p>
    <w:p w:rsidR="00E4508F" w:rsidRPr="00EB0877" w:rsidRDefault="00E4508F" w:rsidP="00E4508F">
      <w:pPr>
        <w:pStyle w:val="p2"/>
        <w:spacing w:before="0" w:beforeAutospacing="0" w:after="0" w:afterAutospacing="0"/>
        <w:jc w:val="both"/>
        <w:rPr>
          <w:sz w:val="28"/>
          <w:szCs w:val="28"/>
        </w:rPr>
      </w:pPr>
    </w:p>
    <w:p w:rsidR="00B536B1" w:rsidRPr="00E4508F" w:rsidRDefault="007545BD" w:rsidP="00735746">
      <w:pPr>
        <w:pStyle w:val="p2"/>
        <w:spacing w:before="0" w:beforeAutospacing="0" w:after="0" w:afterAutospacing="0"/>
        <w:jc w:val="both"/>
        <w:rPr>
          <w:b/>
          <w:i/>
        </w:rPr>
      </w:pPr>
      <w:r w:rsidRPr="00E4508F">
        <w:rPr>
          <w:b/>
          <w:i/>
        </w:rPr>
        <w:t xml:space="preserve">        </w:t>
      </w:r>
      <w:r w:rsidR="00B536B1" w:rsidRPr="00E4508F">
        <w:rPr>
          <w:b/>
          <w:i/>
        </w:rPr>
        <w:t>Предложения по сохранению, корректировке или отмене налоговых льгот</w:t>
      </w:r>
      <w:r w:rsidR="00E4508F">
        <w:rPr>
          <w:b/>
          <w:i/>
        </w:rPr>
        <w:t>.</w:t>
      </w:r>
    </w:p>
    <w:p w:rsidR="00B536B1" w:rsidRPr="00EB0877" w:rsidRDefault="00B536B1" w:rsidP="00735746">
      <w:pPr>
        <w:pStyle w:val="p2"/>
        <w:spacing w:before="0" w:beforeAutospacing="0" w:after="0" w:afterAutospacing="0"/>
        <w:ind w:left="360"/>
        <w:jc w:val="both"/>
        <w:rPr>
          <w:i/>
          <w:sz w:val="28"/>
          <w:szCs w:val="28"/>
        </w:rPr>
      </w:pPr>
    </w:p>
    <w:p w:rsidR="00B536B1" w:rsidRPr="00E4508F" w:rsidRDefault="00B536B1" w:rsidP="00735746">
      <w:pPr>
        <w:pStyle w:val="p2"/>
        <w:spacing w:before="0" w:beforeAutospacing="0" w:after="0" w:afterAutospacing="0"/>
        <w:jc w:val="both"/>
      </w:pPr>
      <w:r w:rsidRPr="00EB0877">
        <w:rPr>
          <w:sz w:val="28"/>
          <w:szCs w:val="28"/>
        </w:rPr>
        <w:t xml:space="preserve">          </w:t>
      </w:r>
      <w:r w:rsidRPr="00E4508F">
        <w:t>По результатам проведённой оценки эффективности и обоснованности налоговых льгот по земельному налогу и налогу на имущество физических лиц  принятые льготы признать эф</w:t>
      </w:r>
      <w:bookmarkStart w:id="0" w:name="_GoBack"/>
      <w:bookmarkEnd w:id="0"/>
      <w:r w:rsidRPr="00E4508F">
        <w:t xml:space="preserve">фективными. </w:t>
      </w:r>
    </w:p>
    <w:p w:rsidR="00B536B1" w:rsidRPr="00E4508F" w:rsidRDefault="00B536B1" w:rsidP="00735746">
      <w:pPr>
        <w:pStyle w:val="p2"/>
        <w:spacing w:before="0" w:beforeAutospacing="0" w:after="0" w:afterAutospacing="0"/>
        <w:jc w:val="both"/>
      </w:pPr>
      <w:r w:rsidRPr="00E4508F">
        <w:t xml:space="preserve">        Чтобы не допустить в дальнейшем ухудшения уровня жизни у социально-незащищенных слоев населения, целесообразно сохранить имеющиеся льготы. </w:t>
      </w:r>
    </w:p>
    <w:p w:rsidR="00E4508F" w:rsidRPr="00E4508F" w:rsidRDefault="00B536B1" w:rsidP="00735746">
      <w:pPr>
        <w:pStyle w:val="p2"/>
        <w:spacing w:before="0" w:beforeAutospacing="0" w:after="0" w:afterAutospacing="0"/>
        <w:jc w:val="both"/>
      </w:pPr>
      <w:r w:rsidRPr="00E4508F">
        <w:t xml:space="preserve">          В целях оптимизации налогообложения по итогам проведенной оценки обоснованности и эффективности налоговых льгот и ставок, установленных Советом депутатов муниципального образования –</w:t>
      </w:r>
      <w:r w:rsidR="00E4508F" w:rsidRPr="00E4508F">
        <w:t xml:space="preserve"> </w:t>
      </w:r>
      <w:r w:rsidRPr="00E4508F">
        <w:t>Б</w:t>
      </w:r>
      <w:r w:rsidR="00E4508F" w:rsidRPr="00E4508F">
        <w:t>орисовское</w:t>
      </w:r>
      <w:r w:rsidRPr="00E4508F">
        <w:t xml:space="preserve"> сельское поселение Александро-Невского муниципального района, вносить изменения </w:t>
      </w:r>
      <w:proofErr w:type="gramStart"/>
      <w:r w:rsidRPr="00E4508F">
        <w:t>в</w:t>
      </w:r>
      <w:proofErr w:type="gramEnd"/>
      <w:r w:rsidRPr="00E4508F">
        <w:t xml:space="preserve"> </w:t>
      </w:r>
    </w:p>
    <w:p w:rsidR="009203C5" w:rsidRDefault="009203C5" w:rsidP="009203C5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E4508F" w:rsidRPr="00E4508F">
        <w:rPr>
          <w:rFonts w:ascii="Times New Roman" w:hAnsi="Times New Roman" w:cs="Times New Roman"/>
          <w:color w:val="000000"/>
          <w:sz w:val="24"/>
          <w:szCs w:val="24"/>
        </w:rPr>
        <w:t>решение Совета депутатов Борисовского сельского поселения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4508F" w:rsidRPr="00E4508F">
        <w:rPr>
          <w:rFonts w:ascii="Times New Roman" w:hAnsi="Times New Roman" w:cs="Times New Roman"/>
          <w:color w:val="000000"/>
          <w:sz w:val="24"/>
          <w:szCs w:val="24"/>
        </w:rPr>
        <w:t xml:space="preserve">(с дополнениями и изменениями) «Об установлении на территории муниципального образования «Борисовского сельское поселение </w:t>
      </w:r>
      <w:proofErr w:type="spellStart"/>
      <w:r w:rsidR="00E4508F" w:rsidRPr="00E4508F">
        <w:rPr>
          <w:rFonts w:ascii="Times New Roman" w:hAnsi="Times New Roman" w:cs="Times New Roman"/>
          <w:color w:val="000000"/>
          <w:sz w:val="24"/>
          <w:szCs w:val="24"/>
        </w:rPr>
        <w:t>Александро-Невского</w:t>
      </w:r>
      <w:proofErr w:type="spellEnd"/>
      <w:r w:rsidR="00E4508F" w:rsidRPr="00E4508F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Рязанской области земельного налога»;</w:t>
      </w:r>
    </w:p>
    <w:p w:rsidR="00B536B1" w:rsidRPr="009203C5" w:rsidRDefault="00E4508F" w:rsidP="009203C5">
      <w:pPr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08F">
        <w:rPr>
          <w:rFonts w:ascii="Times New Roman" w:hAnsi="Times New Roman" w:cs="Times New Roman"/>
          <w:color w:val="000000"/>
          <w:sz w:val="24"/>
          <w:szCs w:val="24"/>
        </w:rPr>
        <w:t xml:space="preserve">- решение Совета депутатов Борисовского </w:t>
      </w:r>
      <w:r w:rsidR="009203C5">
        <w:rPr>
          <w:rFonts w:ascii="Times New Roman" w:hAnsi="Times New Roman" w:cs="Times New Roman"/>
          <w:color w:val="000000"/>
          <w:sz w:val="24"/>
          <w:szCs w:val="24"/>
        </w:rPr>
        <w:t xml:space="preserve">сельского поселения </w:t>
      </w:r>
      <w:r w:rsidRPr="00E4508F">
        <w:rPr>
          <w:rFonts w:ascii="Times New Roman" w:hAnsi="Times New Roman" w:cs="Times New Roman"/>
          <w:color w:val="000000"/>
          <w:sz w:val="24"/>
          <w:szCs w:val="24"/>
        </w:rPr>
        <w:t xml:space="preserve">(с изменениями и дополнениями) «Об установлении и ввода в действие  на территории муниципального образования - Борисовское сельское поселение  </w:t>
      </w:r>
      <w:proofErr w:type="spellStart"/>
      <w:r w:rsidRPr="00E4508F">
        <w:rPr>
          <w:rFonts w:ascii="Times New Roman" w:hAnsi="Times New Roman" w:cs="Times New Roman"/>
          <w:color w:val="000000"/>
          <w:sz w:val="24"/>
          <w:szCs w:val="24"/>
        </w:rPr>
        <w:t>Александро-Невского</w:t>
      </w:r>
      <w:proofErr w:type="spellEnd"/>
      <w:r w:rsidRPr="00E4508F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 Рязанской области налога на имущество физических лиц »</w:t>
      </w:r>
      <w:r w:rsidR="00B536B1" w:rsidRPr="00E4508F">
        <w:rPr>
          <w:rFonts w:ascii="Times New Roman" w:hAnsi="Times New Roman" w:cs="Times New Roman"/>
          <w:sz w:val="24"/>
          <w:szCs w:val="24"/>
        </w:rPr>
        <w:t xml:space="preserve"> не требуется. </w:t>
      </w:r>
    </w:p>
    <w:p w:rsidR="00DF676C" w:rsidRPr="00E4508F" w:rsidRDefault="00DF676C" w:rsidP="00B536B1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676C" w:rsidRPr="00E4508F" w:rsidRDefault="00DF676C" w:rsidP="00B536B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4508F">
        <w:rPr>
          <w:rFonts w:ascii="Times New Roman" w:hAnsi="Times New Roman" w:cs="Times New Roman"/>
          <w:sz w:val="24"/>
          <w:szCs w:val="24"/>
        </w:rPr>
        <w:t>Глава Б</w:t>
      </w:r>
      <w:r w:rsidR="009203C5">
        <w:rPr>
          <w:rFonts w:ascii="Times New Roman" w:hAnsi="Times New Roman" w:cs="Times New Roman"/>
          <w:sz w:val="24"/>
          <w:szCs w:val="24"/>
        </w:rPr>
        <w:t xml:space="preserve">орисовского </w:t>
      </w:r>
      <w:r w:rsidRPr="00E4508F">
        <w:rPr>
          <w:rFonts w:ascii="Times New Roman" w:hAnsi="Times New Roman" w:cs="Times New Roman"/>
          <w:sz w:val="24"/>
          <w:szCs w:val="24"/>
        </w:rPr>
        <w:t xml:space="preserve">сельского поселения                                  </w:t>
      </w:r>
      <w:r w:rsidR="009203C5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E4508F">
        <w:rPr>
          <w:rFonts w:ascii="Times New Roman" w:hAnsi="Times New Roman" w:cs="Times New Roman"/>
          <w:sz w:val="24"/>
          <w:szCs w:val="24"/>
        </w:rPr>
        <w:t xml:space="preserve">    </w:t>
      </w:r>
      <w:r w:rsidR="00E4508F" w:rsidRPr="00E4508F">
        <w:rPr>
          <w:rFonts w:ascii="Times New Roman" w:hAnsi="Times New Roman" w:cs="Times New Roman"/>
          <w:sz w:val="24"/>
          <w:szCs w:val="24"/>
        </w:rPr>
        <w:t>И.Н. Сафронова.</w:t>
      </w:r>
    </w:p>
    <w:sectPr w:rsidR="00DF676C" w:rsidRPr="00E4508F" w:rsidSect="00E4508F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8B4051"/>
    <w:multiLevelType w:val="hybridMultilevel"/>
    <w:tmpl w:val="52027B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D14D24"/>
    <w:multiLevelType w:val="hybridMultilevel"/>
    <w:tmpl w:val="1C8A5ABC"/>
    <w:lvl w:ilvl="0" w:tplc="E6BA05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7D71D6"/>
    <w:multiLevelType w:val="hybridMultilevel"/>
    <w:tmpl w:val="4386F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65E6"/>
    <w:rsid w:val="00000140"/>
    <w:rsid w:val="00032908"/>
    <w:rsid w:val="00095F34"/>
    <w:rsid w:val="001449EF"/>
    <w:rsid w:val="002367E3"/>
    <w:rsid w:val="002560C4"/>
    <w:rsid w:val="00257D07"/>
    <w:rsid w:val="00276F71"/>
    <w:rsid w:val="00292A5D"/>
    <w:rsid w:val="002D7047"/>
    <w:rsid w:val="00360B4F"/>
    <w:rsid w:val="003B0E32"/>
    <w:rsid w:val="003F243F"/>
    <w:rsid w:val="00411569"/>
    <w:rsid w:val="004232CC"/>
    <w:rsid w:val="00433926"/>
    <w:rsid w:val="004E65E6"/>
    <w:rsid w:val="00545738"/>
    <w:rsid w:val="00612410"/>
    <w:rsid w:val="00735746"/>
    <w:rsid w:val="007545BD"/>
    <w:rsid w:val="007C5E98"/>
    <w:rsid w:val="008402F2"/>
    <w:rsid w:val="008A0010"/>
    <w:rsid w:val="008A72EA"/>
    <w:rsid w:val="008B286A"/>
    <w:rsid w:val="008E1599"/>
    <w:rsid w:val="009203C5"/>
    <w:rsid w:val="00963E69"/>
    <w:rsid w:val="00965701"/>
    <w:rsid w:val="0097236B"/>
    <w:rsid w:val="00A505D8"/>
    <w:rsid w:val="00AA0D5D"/>
    <w:rsid w:val="00B0306D"/>
    <w:rsid w:val="00B164CD"/>
    <w:rsid w:val="00B2219B"/>
    <w:rsid w:val="00B536B1"/>
    <w:rsid w:val="00BA31F3"/>
    <w:rsid w:val="00BE364C"/>
    <w:rsid w:val="00C22396"/>
    <w:rsid w:val="00C51658"/>
    <w:rsid w:val="00D746EC"/>
    <w:rsid w:val="00D7769C"/>
    <w:rsid w:val="00DD61DD"/>
    <w:rsid w:val="00DF676C"/>
    <w:rsid w:val="00E4508F"/>
    <w:rsid w:val="00E51E36"/>
    <w:rsid w:val="00EB0877"/>
    <w:rsid w:val="00EB5E05"/>
    <w:rsid w:val="00F56B42"/>
    <w:rsid w:val="00F806BB"/>
    <w:rsid w:val="00FB653B"/>
    <w:rsid w:val="00FD07F6"/>
    <w:rsid w:val="00FE172D"/>
    <w:rsid w:val="00FF4E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0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5E6"/>
    <w:pPr>
      <w:ind w:left="720"/>
      <w:contextualSpacing/>
    </w:pPr>
  </w:style>
  <w:style w:type="table" w:styleId="a4">
    <w:name w:val="Table Grid"/>
    <w:basedOn w:val="a1"/>
    <w:uiPriority w:val="59"/>
    <w:rsid w:val="00DF67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B536B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s1">
    <w:name w:val="s1"/>
    <w:rsid w:val="00B536B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1007</Words>
  <Characters>5740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2020-07-31T11:24:00Z</cp:lastPrinted>
  <dcterms:created xsi:type="dcterms:W3CDTF">2021-04-13T06:07:00Z</dcterms:created>
  <dcterms:modified xsi:type="dcterms:W3CDTF">2021-04-13T06:07:00Z</dcterms:modified>
</cp:coreProperties>
</file>